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2BA" w:rsidRPr="00A132BA" w:rsidRDefault="00A132BA" w:rsidP="00A132B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2B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A132BA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"https://school.kontur.ru/publications/nachalnaya-shkola" </w:instrText>
      </w:r>
      <w:r w:rsidRPr="00A132B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A132BA">
        <w:rPr>
          <w:rFonts w:ascii="Times New Roman" w:eastAsia="Times New Roman" w:hAnsi="Times New Roman" w:cs="Times New Roman"/>
          <w:color w:val="2270B8"/>
          <w:sz w:val="24"/>
          <w:szCs w:val="24"/>
          <w:u w:val="single"/>
          <w:lang w:eastAsia="ru-RU"/>
        </w:rPr>
        <w:t>Начальная школа</w:t>
      </w:r>
      <w:r w:rsidRPr="00A132B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A132BA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5" w:history="1">
        <w:r w:rsidRPr="00A132BA">
          <w:rPr>
            <w:rFonts w:ascii="Times New Roman" w:eastAsia="Times New Roman" w:hAnsi="Times New Roman" w:cs="Times New Roman"/>
            <w:color w:val="2270B8"/>
            <w:sz w:val="24"/>
            <w:szCs w:val="24"/>
            <w:u w:val="single"/>
            <w:lang w:eastAsia="ru-RU"/>
          </w:rPr>
          <w:t>Основная школа</w:t>
        </w:r>
      </w:hyperlink>
      <w:r w:rsidRPr="00A132BA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6" w:history="1">
        <w:r w:rsidRPr="00A132BA">
          <w:rPr>
            <w:rFonts w:ascii="Times New Roman" w:eastAsia="Times New Roman" w:hAnsi="Times New Roman" w:cs="Times New Roman"/>
            <w:color w:val="2270B8"/>
            <w:sz w:val="24"/>
            <w:szCs w:val="24"/>
            <w:u w:val="single"/>
            <w:lang w:eastAsia="ru-RU"/>
          </w:rPr>
          <w:t>Средняя школа</w:t>
        </w:r>
      </w:hyperlink>
    </w:p>
    <w:p w:rsidR="00A132BA" w:rsidRPr="00A132BA" w:rsidRDefault="00A132BA" w:rsidP="00A132BA">
      <w:pPr>
        <w:spacing w:before="100" w:beforeAutospacing="1" w:after="225" w:line="240" w:lineRule="auto"/>
        <w:outlineLvl w:val="0"/>
        <w:rPr>
          <w:rFonts w:ascii="Times New Roman" w:eastAsia="Times New Roman" w:hAnsi="Times New Roman" w:cs="Times New Roman"/>
          <w:kern w:val="36"/>
          <w:sz w:val="48"/>
          <w:szCs w:val="48"/>
          <w:lang w:eastAsia="ru-RU"/>
        </w:rPr>
      </w:pPr>
      <w:r w:rsidRPr="00A132BA">
        <w:rPr>
          <w:rFonts w:ascii="Times New Roman" w:eastAsia="Times New Roman" w:hAnsi="Times New Roman" w:cs="Times New Roman"/>
          <w:kern w:val="36"/>
          <w:sz w:val="48"/>
          <w:szCs w:val="48"/>
          <w:lang w:eastAsia="ru-RU"/>
        </w:rPr>
        <w:t>Функциональная грамотность школьников: что это и как ее развивать</w:t>
      </w:r>
    </w:p>
    <w:p w:rsidR="00A132BA" w:rsidRPr="00A132BA" w:rsidRDefault="00A132BA" w:rsidP="00A132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32BA" w:rsidRPr="00A132BA" w:rsidRDefault="00A132BA" w:rsidP="00A132BA">
      <w:pPr>
        <w:spacing w:after="300" w:line="348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Современный мир требует переосмысления педагогических подходов в обучении школьников. Все чаще высказываются мысли о необходимости развивать у школьников функциональную грамотность. Разберемся, в чем ее ценность и какие инструменты применять педагогам</w:t>
      </w:r>
    </w:p>
    <w:p w:rsidR="00A132BA" w:rsidRPr="00A132BA" w:rsidRDefault="00A132BA" w:rsidP="00A132BA">
      <w:pPr>
        <w:spacing w:before="100" w:beforeAutospacing="1" w:after="300" w:line="312" w:lineRule="atLeast"/>
        <w:outlineLvl w:val="1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Что такое функциональная грамотность</w:t>
      </w:r>
    </w:p>
    <w:p w:rsidR="00A132BA" w:rsidRPr="00A132BA" w:rsidRDefault="00A132BA" w:rsidP="00A132BA">
      <w:pPr>
        <w:spacing w:after="30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Понятие функциональной грамотности школьников появилось в 1970-е годы и подразумевало совокупность навыков чтения и письма для решения реальных жизненных задач. За следующие 40 лет функциональная грамотность в обучении и развитии школьников приобрела большую значимость, чем базовая. Сегодня функционально грамотный ученик — индикатор качества образования. Одних академических знаний в жизни теперь недостаточно. Акцент смещается на умение использовать полученную информацию и навыки в конкретных ситуациях.  </w:t>
      </w:r>
    </w:p>
    <w:p w:rsidR="00A132BA" w:rsidRPr="00A132BA" w:rsidRDefault="00A132BA" w:rsidP="00A132BA">
      <w:pPr>
        <w:spacing w:after="300" w:line="240" w:lineRule="auto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Отличительные черты школьника с развитой функциональной грамотностью:</w:t>
      </w:r>
    </w:p>
    <w:p w:rsidR="00A132BA" w:rsidRPr="00A132BA" w:rsidRDefault="00A132BA" w:rsidP="00A132BA">
      <w:pPr>
        <w:numPr>
          <w:ilvl w:val="0"/>
          <w:numId w:val="1"/>
        </w:numPr>
        <w:spacing w:after="90" w:line="240" w:lineRule="auto"/>
        <w:ind w:left="-225" w:firstLine="0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успешно решает разные бытовые проблемы;</w:t>
      </w:r>
    </w:p>
    <w:p w:rsidR="00A132BA" w:rsidRPr="00A132BA" w:rsidRDefault="00A132BA" w:rsidP="00A132BA">
      <w:pPr>
        <w:numPr>
          <w:ilvl w:val="0"/>
          <w:numId w:val="1"/>
        </w:numPr>
        <w:spacing w:after="90" w:line="240" w:lineRule="auto"/>
        <w:ind w:left="-225" w:firstLine="0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умеет общаться и находить выход в разнообразных социальных ситуациях;</w:t>
      </w:r>
    </w:p>
    <w:p w:rsidR="00A132BA" w:rsidRPr="00A132BA" w:rsidRDefault="00A132BA" w:rsidP="00A132BA">
      <w:pPr>
        <w:numPr>
          <w:ilvl w:val="0"/>
          <w:numId w:val="1"/>
        </w:numPr>
        <w:spacing w:after="90" w:line="240" w:lineRule="auto"/>
        <w:ind w:left="-225" w:firstLine="0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использует базовые навыки чтения и письма для построения коммуникаций;</w:t>
      </w:r>
    </w:p>
    <w:p w:rsidR="00A132BA" w:rsidRPr="00A132BA" w:rsidRDefault="00A132BA" w:rsidP="00A132BA">
      <w:pPr>
        <w:numPr>
          <w:ilvl w:val="0"/>
          <w:numId w:val="1"/>
        </w:numPr>
        <w:spacing w:after="90" w:line="240" w:lineRule="auto"/>
        <w:ind w:left="-225" w:firstLine="0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выстраивает </w:t>
      </w:r>
      <w:proofErr w:type="spellStart"/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межпредметные</w:t>
      </w:r>
      <w:proofErr w:type="spellEnd"/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связи, когда один и тот же факт или явление изучается, а затем и оценивается с разных сторон.  </w:t>
      </w:r>
    </w:p>
    <w:p w:rsidR="00A132BA" w:rsidRPr="00A132BA" w:rsidRDefault="00A132BA" w:rsidP="00A132BA">
      <w:pPr>
        <w:spacing w:after="30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Способность давать оценку ситуации и использовать полученные знания на практике не формируется за один урок, процесс повышения функциональной грамотности логично встроен в учебную программу нескольких лет. </w:t>
      </w:r>
    </w:p>
    <w:p w:rsidR="00A132BA" w:rsidRPr="00A132BA" w:rsidRDefault="00A132BA" w:rsidP="00A132BA">
      <w:pPr>
        <w:spacing w:before="405" w:after="300" w:line="312" w:lineRule="atLeast"/>
        <w:outlineLvl w:val="1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lastRenderedPageBreak/>
        <w:t>Преимущества функциональной грамотности</w:t>
      </w:r>
    </w:p>
    <w:p w:rsidR="00A132BA" w:rsidRPr="00A132BA" w:rsidRDefault="00A132BA" w:rsidP="00A132BA">
      <w:pPr>
        <w:spacing w:after="30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На рынке труда востребованы те специалисты, которые способны быстро реагировать на любые вызовы, осваивать новые знания и применять их в решении возникающих проблем. Это и есть функционально грамотные люди. Если учащийся сумел приобрести такие навыки, он будет легко ориентироваться в современной реальности.</w:t>
      </w:r>
    </w:p>
    <w:p w:rsidR="00A132BA" w:rsidRPr="00A132BA" w:rsidRDefault="00A132BA" w:rsidP="00A132BA">
      <w:pPr>
        <w:spacing w:after="30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Некоторым педагогам кажется, что обучить функциональной грамотности сложно. Однако если следовать всем педагогическим наработкам, детям становится интереснее учиться, а учителю — работать. </w:t>
      </w:r>
    </w:p>
    <w:p w:rsidR="00A132BA" w:rsidRPr="00A132BA" w:rsidRDefault="00A132BA" w:rsidP="00A132BA">
      <w:pPr>
        <w:spacing w:after="30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Анализ </w:t>
      </w:r>
      <w:proofErr w:type="spellStart"/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метапредметных</w:t>
      </w:r>
      <w:proofErr w:type="spellEnd"/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результатов обучения показывает, что акцент на функциональной грамотности делает ребят вовлеченными в познавательный процесс, способными анализировать и сегментировать информацию, делать выводы и использовать полученные данные в разных учебных направлениях. Это закономерно повышает успеваемость класса.</w:t>
      </w:r>
    </w:p>
    <w:p w:rsidR="00A132BA" w:rsidRPr="00A132BA" w:rsidRDefault="00A132BA" w:rsidP="00A132BA">
      <w:pPr>
        <w:spacing w:before="405" w:after="300" w:line="312" w:lineRule="atLeast"/>
        <w:outlineLvl w:val="1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Из чего состоит функциональная грамотность</w:t>
      </w:r>
    </w:p>
    <w:p w:rsidR="00A132BA" w:rsidRPr="00A132BA" w:rsidRDefault="00A132BA" w:rsidP="00A132BA">
      <w:pPr>
        <w:spacing w:after="30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Понятие объединяет читательскую, математическую, естественно-научную, финансовую и компьютерную грамотность, глобальные компетенции и креативное мышление. Речь идет о применении полученных знаний и умений в разносторонней практической жизни.</w:t>
      </w:r>
    </w:p>
    <w:p w:rsidR="00A132BA" w:rsidRDefault="00A132BA" w:rsidP="00A132BA">
      <w:pPr>
        <w:spacing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Пример.</w:t>
      </w:r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 Обучающийся прочитал описание природных явлений, но не может ответить на вопросы и обсудить ситуацию. Это говорит о том, что у него отработаны только базовые навыки чтения. Читательская функциональная грамотность делает ученика способным рассуждать, делать выводы, моделировать описанные ситуации в реальной жизни, например, самостоятельно определять температуру воздуха, стороны света, силу ветра, прогнозировать уровень природной опасности.</w:t>
      </w:r>
    </w:p>
    <w:p w:rsidR="00A132BA" w:rsidRPr="00A132BA" w:rsidRDefault="00A132BA" w:rsidP="00A132BA">
      <w:pPr>
        <w:spacing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A132BA" w:rsidRPr="00A132BA" w:rsidRDefault="00A132BA" w:rsidP="00A132BA">
      <w:pPr>
        <w:spacing w:before="450" w:after="180" w:line="312" w:lineRule="atLeast"/>
        <w:outlineLvl w:val="2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lastRenderedPageBreak/>
        <w:t>Читательская грамотность</w:t>
      </w:r>
    </w:p>
    <w:p w:rsidR="00A132BA" w:rsidRPr="00A132BA" w:rsidRDefault="00A132BA" w:rsidP="00A132BA">
      <w:pPr>
        <w:spacing w:after="30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Федеральный государственный образовательный стандарт включает задачу по формированию функциональной грамотности младших школьников и школьников среднего звена. Например, читательская грамотность — важнейший </w:t>
      </w:r>
      <w:proofErr w:type="spellStart"/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метапредметный</w:t>
      </w:r>
      <w:proofErr w:type="spellEnd"/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результат обучения.</w:t>
      </w:r>
    </w:p>
    <w:p w:rsidR="00A132BA" w:rsidRPr="00A132BA" w:rsidRDefault="00A132BA" w:rsidP="00A132BA">
      <w:pPr>
        <w:spacing w:after="30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На уроке обязательно должны быть задания, где нельзя дать однозначный ответ, а нужно рассуждать на предложенную тему. Это помогает пополнять накопленные знания и достигать определенных целей в жизни, применяя их на практике. </w:t>
      </w:r>
    </w:p>
    <w:p w:rsidR="00A132BA" w:rsidRPr="00A132BA" w:rsidRDefault="00A132BA" w:rsidP="00A132BA">
      <w:pPr>
        <w:spacing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Примеры.</w:t>
      </w:r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 Что бы сделал ты на месте главного героя? Почему автор закончил произведение именно так? Что могло случиться, если бы главный герой поступил иначе?</w:t>
      </w:r>
    </w:p>
    <w:p w:rsidR="00A132BA" w:rsidRPr="00A132BA" w:rsidRDefault="00A132BA" w:rsidP="00A132BA">
      <w:pPr>
        <w:spacing w:after="30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Важно научиться читать между строк, уметь находить и извлекать важную и второстепенную информацию, замечать различные взаимосвязи и параллели.</w:t>
      </w:r>
    </w:p>
    <w:p w:rsidR="00A132BA" w:rsidRPr="00A132BA" w:rsidRDefault="00A132BA" w:rsidP="00A132BA">
      <w:pPr>
        <w:spacing w:before="450" w:after="180" w:line="312" w:lineRule="atLeast"/>
        <w:outlineLvl w:val="2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Математическая грамотность</w:t>
      </w:r>
    </w:p>
    <w:p w:rsidR="00A132BA" w:rsidRPr="00A132BA" w:rsidRDefault="00A132BA" w:rsidP="00A132BA">
      <w:pPr>
        <w:spacing w:after="30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Сформировать математическую грамотность поможет правильно заданный вопрос, связанный с практической жизнью.</w:t>
      </w:r>
    </w:p>
    <w:p w:rsidR="00A132BA" w:rsidRPr="00A132BA" w:rsidRDefault="00A132BA" w:rsidP="00A132BA">
      <w:pPr>
        <w:spacing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Пример. </w:t>
      </w:r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Задача об эффективности электромобиля. Дано: количество топлива, которое требуется при эксплуатации автомобиля с ДВС, количество энергии для подзарядки электромобиля, тариф на электроэнергию и стоимость одного литра бензина. В результате решения класс увидит, за сколько лет разница в затратах на содержание автомобиля с ДВС и электрокара достигнет стоимости последнего, то есть он полностью окупится.</w:t>
      </w:r>
    </w:p>
    <w:p w:rsidR="00A132BA" w:rsidRDefault="00A132BA" w:rsidP="00A132BA">
      <w:pPr>
        <w:spacing w:after="30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Ребенок с математической грамотностью способен использовать знания в различных контекстах, на основе математических данных прогнозировать явления, просчитывать фактическую выгоду и принимать взвешенные решения.</w:t>
      </w:r>
    </w:p>
    <w:p w:rsidR="00A132BA" w:rsidRDefault="00A132BA" w:rsidP="00A132BA">
      <w:pPr>
        <w:spacing w:after="30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A132BA" w:rsidRPr="00A132BA" w:rsidRDefault="00A132BA" w:rsidP="00A132BA">
      <w:pPr>
        <w:spacing w:after="30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bookmarkStart w:id="0" w:name="_GoBack"/>
      <w:bookmarkEnd w:id="0"/>
    </w:p>
    <w:p w:rsidR="00A132BA" w:rsidRPr="00A132BA" w:rsidRDefault="00A132BA" w:rsidP="00A132BA">
      <w:pPr>
        <w:spacing w:before="450" w:after="180" w:line="312" w:lineRule="atLeast"/>
        <w:outlineLvl w:val="2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lastRenderedPageBreak/>
        <w:t>Естественно-научная грамотность</w:t>
      </w:r>
    </w:p>
    <w:p w:rsidR="00A132BA" w:rsidRPr="00A132BA" w:rsidRDefault="00A132BA" w:rsidP="00A132BA">
      <w:pPr>
        <w:spacing w:after="30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Здесь помогут задания на анализ и сравнение явлений природы, географических карт, процессов в окружающей среде. Чтобы наработать компетенции в области естественных наук, важно грамотно интерпретировать научные данные, проводить практические исследования, объяснять явления природы и находить существующие доказательства.</w:t>
      </w:r>
    </w:p>
    <w:p w:rsidR="00A132BA" w:rsidRPr="00A132BA" w:rsidRDefault="00A132BA" w:rsidP="00A132BA">
      <w:pPr>
        <w:spacing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Пример. </w:t>
      </w:r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Анализ карты сейсмической активности поможет ответить на вопрос, в каком регионе будет комфортнее и безопаснее проживать. Можно предложить старшеклассникам рассчитать оптимальную этажность зданий, которые допустимо возводить в определенных сейсмических и геологических условиях.     </w:t>
      </w:r>
    </w:p>
    <w:p w:rsidR="00A132BA" w:rsidRPr="00A132BA" w:rsidRDefault="00A132BA" w:rsidP="00A132BA">
      <w:pPr>
        <w:spacing w:after="30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Ученик с естественно-научной грамотностью способен формировать мнение о явлениях и ситуациях, связанных с естественными процессами.  </w:t>
      </w:r>
    </w:p>
    <w:p w:rsidR="00A132BA" w:rsidRPr="00A132BA" w:rsidRDefault="00A132BA" w:rsidP="00A132BA">
      <w:pPr>
        <w:spacing w:before="450" w:after="180" w:line="312" w:lineRule="atLeast"/>
        <w:outlineLvl w:val="2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Глобальные компетенции</w:t>
      </w:r>
    </w:p>
    <w:p w:rsidR="00A132BA" w:rsidRPr="00A132BA" w:rsidRDefault="00A132BA" w:rsidP="00A132BA">
      <w:pPr>
        <w:spacing w:after="30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Еще один компонент функциональной грамотности — глобальные компетенции. Это способность ученика самостоятельно или в группе использовать знания для решения глобальных задач. </w:t>
      </w:r>
    </w:p>
    <w:p w:rsidR="00A132BA" w:rsidRPr="00A132BA" w:rsidRDefault="00A132BA" w:rsidP="00A132BA">
      <w:pPr>
        <w:spacing w:after="30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Ее развитию способствуют задания на нахождение причинно-следственных связей между явлениями, событиями и закономерными последствиями. Ученикам предлагают проанализировать ситуацию и ответить на вопросы в области демографии, экономики, экологии и других мировых проблем.</w:t>
      </w:r>
    </w:p>
    <w:p w:rsidR="00A132BA" w:rsidRPr="00A132BA" w:rsidRDefault="00A132BA" w:rsidP="00A132BA">
      <w:pPr>
        <w:spacing w:after="30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Ребенок должен уметь управлять своим поведением, открыто воспринимать новую информацию, быть контактным и взаимодействовать в группе. Этот компонент развивает аналитическое и критическое мышление, </w:t>
      </w:r>
      <w:proofErr w:type="spellStart"/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эмпатию</w:t>
      </w:r>
      <w:proofErr w:type="spellEnd"/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, способность к сотрудничеству. Совместные исследования помогают формировать уважительное отношение к чужому мнению и культуре. Современное образование предлагает совершенно новый уровень развития личности, способной понимать и принимать убеждения других людей.   </w:t>
      </w:r>
    </w:p>
    <w:p w:rsidR="00A132BA" w:rsidRPr="00A132BA" w:rsidRDefault="00A132BA" w:rsidP="00A132BA">
      <w:pPr>
        <w:spacing w:before="450" w:after="180" w:line="312" w:lineRule="atLeast"/>
        <w:outlineLvl w:val="2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lastRenderedPageBreak/>
        <w:t>Креативное мышление</w:t>
      </w:r>
    </w:p>
    <w:p w:rsidR="00A132BA" w:rsidRPr="00A132BA" w:rsidRDefault="00A132BA" w:rsidP="00A132BA">
      <w:pPr>
        <w:spacing w:after="30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Сюда относим все, что связано с творчеством в глобальном значении: способность генерировать свои и улучшать чужие идеи, предлагать эффективные решения, использовать фантазию и воображение. Итогом становится критический анализ предложений, который поможет увидеть их сильные и слабые стороны.</w:t>
      </w:r>
    </w:p>
    <w:p w:rsidR="00A132BA" w:rsidRPr="00A132BA" w:rsidRDefault="00A132BA" w:rsidP="00A132BA">
      <w:pPr>
        <w:spacing w:after="30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Развивать креативное мышление помогает совместная работа над стенгазетой, составление расписания уроков и домашних дел, создание картины на актуальную тему или изображения фантастического животного.                        </w:t>
      </w:r>
    </w:p>
    <w:p w:rsidR="00A132BA" w:rsidRPr="00A132BA" w:rsidRDefault="00A132BA" w:rsidP="00A132BA">
      <w:pPr>
        <w:spacing w:after="30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Креативное мышление связано не только с творческой активностью, но и с глубоким знанием предмета. Творческий потенциал неразрывно сопутствует ежедневным задачам, решать которые при определенных условиях можно быстрее и проще.</w:t>
      </w:r>
    </w:p>
    <w:p w:rsidR="00A132BA" w:rsidRPr="00A132BA" w:rsidRDefault="00A132BA" w:rsidP="00A132BA">
      <w:pPr>
        <w:spacing w:before="450" w:after="180" w:line="312" w:lineRule="atLeast"/>
        <w:outlineLvl w:val="2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Финансовая грамотность</w:t>
      </w:r>
    </w:p>
    <w:p w:rsidR="00A132BA" w:rsidRPr="00A132BA" w:rsidRDefault="00A132BA" w:rsidP="00A132BA">
      <w:pPr>
        <w:spacing w:after="30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Грамотность в области финансовых инструментов подразумевает, что школьники знакомятся с базовыми понятиями и учатся принимать решения для улучшения собственного благополучия.</w:t>
      </w:r>
    </w:p>
    <w:p w:rsidR="00A132BA" w:rsidRPr="00A132BA" w:rsidRDefault="00A132BA" w:rsidP="00A132BA">
      <w:pPr>
        <w:spacing w:after="30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Для того чтобы освоить этот вид грамотности, педагоги моделируют для учеников ситуации с банковскими продуктами, денежными операциями, другими инструментами финансового рынка.</w:t>
      </w:r>
    </w:p>
    <w:p w:rsidR="00A132BA" w:rsidRPr="00A132BA" w:rsidRDefault="00A132BA" w:rsidP="00A132BA">
      <w:pPr>
        <w:spacing w:before="450" w:after="180" w:line="312" w:lineRule="atLeast"/>
        <w:outlineLvl w:val="2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Компьютерная грамотность</w:t>
      </w:r>
    </w:p>
    <w:p w:rsidR="00A132BA" w:rsidRPr="00A132BA" w:rsidRDefault="00A132BA" w:rsidP="00A132BA">
      <w:pPr>
        <w:spacing w:after="30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Компонент, связанный с компьютерной грамотностью и безопасностью школьников, выходит в последние годы на одно из первых мест. Навык взаимодействия с электронными сервисами требуется уже в начальной школе.</w:t>
      </w:r>
    </w:p>
    <w:p w:rsidR="00A132BA" w:rsidRPr="00A132BA" w:rsidRDefault="00A132BA" w:rsidP="00A132BA">
      <w:pPr>
        <w:spacing w:after="30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Компьютерная грамотность заключается в умениях:</w:t>
      </w:r>
    </w:p>
    <w:p w:rsidR="00A132BA" w:rsidRPr="00A132BA" w:rsidRDefault="00A132BA" w:rsidP="00A132BA">
      <w:pPr>
        <w:numPr>
          <w:ilvl w:val="0"/>
          <w:numId w:val="2"/>
        </w:numPr>
        <w:spacing w:after="90" w:line="240" w:lineRule="auto"/>
        <w:ind w:left="-225" w:firstLine="0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работать с информацией в интернете, искать и анализировать данные, сегментировать их по степени достоверности. </w:t>
      </w:r>
    </w:p>
    <w:p w:rsidR="00A132BA" w:rsidRPr="00A132BA" w:rsidRDefault="00A132BA" w:rsidP="00A132BA">
      <w:pPr>
        <w:numPr>
          <w:ilvl w:val="0"/>
          <w:numId w:val="2"/>
        </w:numPr>
        <w:spacing w:after="90" w:line="240" w:lineRule="auto"/>
        <w:ind w:left="-225" w:firstLine="0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lastRenderedPageBreak/>
        <w:t>пользоваться электронными сервисами: почтой, облачными хранилищами, базовыми программами;</w:t>
      </w:r>
    </w:p>
    <w:p w:rsidR="00A132BA" w:rsidRPr="00A132BA" w:rsidRDefault="00A132BA" w:rsidP="00A132BA">
      <w:pPr>
        <w:numPr>
          <w:ilvl w:val="0"/>
          <w:numId w:val="2"/>
        </w:numPr>
        <w:spacing w:after="90" w:line="240" w:lineRule="auto"/>
        <w:ind w:left="-225" w:firstLine="0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знать правила безопасности и защиты личной информации, управлять личными аккаунтами в </w:t>
      </w:r>
      <w:proofErr w:type="spellStart"/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соцсетях</w:t>
      </w:r>
      <w:proofErr w:type="spellEnd"/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. </w:t>
      </w:r>
    </w:p>
    <w:p w:rsidR="00A132BA" w:rsidRPr="00A132BA" w:rsidRDefault="00A132BA" w:rsidP="00A132BA">
      <w:pPr>
        <w:spacing w:before="405" w:after="300" w:line="312" w:lineRule="atLeast"/>
        <w:outlineLvl w:val="1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Способы развития функциональной грамотности школьников</w:t>
      </w:r>
    </w:p>
    <w:p w:rsidR="00A132BA" w:rsidRPr="00A132BA" w:rsidRDefault="00A132BA" w:rsidP="00A132BA">
      <w:pPr>
        <w:spacing w:before="450" w:after="180" w:line="312" w:lineRule="atLeast"/>
        <w:outlineLvl w:val="2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Основные правила</w:t>
      </w:r>
    </w:p>
    <w:p w:rsidR="00A132BA" w:rsidRPr="00A132BA" w:rsidRDefault="00A132BA" w:rsidP="00A132BA">
      <w:pPr>
        <w:shd w:val="clear" w:color="auto" w:fill="F7F7F7"/>
        <w:spacing w:after="75" w:line="240" w:lineRule="auto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Функциональная грамотность в школе</w:t>
      </w:r>
    </w:p>
    <w:p w:rsidR="00A132BA" w:rsidRPr="00A132BA" w:rsidRDefault="00A132BA" w:rsidP="00A132BA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Повышение квалификации для педагогов. Онлайн-тест. Удостоверение</w:t>
      </w:r>
    </w:p>
    <w:p w:rsidR="00A132BA" w:rsidRPr="00A132BA" w:rsidRDefault="00A132BA" w:rsidP="00A132BA">
      <w:pPr>
        <w:shd w:val="clear" w:color="auto" w:fill="F7F7F7"/>
        <w:spacing w:after="15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hyperlink r:id="rId7" w:history="1">
        <w:r w:rsidRPr="00A132BA">
          <w:rPr>
            <w:rFonts w:ascii="Times New Roman" w:eastAsia="Times New Roman" w:hAnsi="Times New Roman" w:cs="Times New Roman"/>
            <w:b/>
            <w:bCs/>
            <w:color w:val="2270B8"/>
            <w:sz w:val="32"/>
            <w:szCs w:val="32"/>
            <w:u w:val="single"/>
            <w:bdr w:val="none" w:sz="0" w:space="0" w:color="auto" w:frame="1"/>
            <w:lang w:eastAsia="ru-RU"/>
          </w:rPr>
          <w:t>Посмотреть программу</w:t>
        </w:r>
      </w:hyperlink>
    </w:p>
    <w:p w:rsidR="00A132BA" w:rsidRPr="00A132BA" w:rsidRDefault="00A132BA" w:rsidP="00A132BA">
      <w:pPr>
        <w:spacing w:after="30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Заданий разного вида по развитию функциональной грамотности начального и продвинутого уровня в школе все больше. Они должны быть равномерно распределены в учебном процессе на протяжении всего года.</w:t>
      </w:r>
    </w:p>
    <w:p w:rsidR="00A132BA" w:rsidRPr="00A132BA" w:rsidRDefault="00A132BA" w:rsidP="00A132BA">
      <w:pPr>
        <w:spacing w:after="30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Их основные особенности:</w:t>
      </w:r>
    </w:p>
    <w:p w:rsidR="00A132BA" w:rsidRPr="00A132BA" w:rsidRDefault="00A132BA" w:rsidP="00A132BA">
      <w:pPr>
        <w:numPr>
          <w:ilvl w:val="0"/>
          <w:numId w:val="3"/>
        </w:numPr>
        <w:spacing w:after="90" w:line="240" w:lineRule="auto"/>
        <w:ind w:left="-225" w:firstLine="0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привязка к реальным ситуациям, в которых дети могут представить себя;</w:t>
      </w:r>
    </w:p>
    <w:p w:rsidR="00A132BA" w:rsidRPr="00A132BA" w:rsidRDefault="00A132BA" w:rsidP="00A132BA">
      <w:pPr>
        <w:numPr>
          <w:ilvl w:val="0"/>
          <w:numId w:val="3"/>
        </w:numPr>
        <w:spacing w:after="90" w:line="240" w:lineRule="auto"/>
        <w:ind w:left="-225" w:firstLine="0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соответствие возрасту обучающихся;</w:t>
      </w:r>
    </w:p>
    <w:p w:rsidR="00A132BA" w:rsidRPr="00A132BA" w:rsidRDefault="00A132BA" w:rsidP="00A132BA">
      <w:pPr>
        <w:numPr>
          <w:ilvl w:val="0"/>
          <w:numId w:val="3"/>
        </w:numPr>
        <w:spacing w:after="90" w:line="240" w:lineRule="auto"/>
        <w:ind w:left="-225" w:firstLine="0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системность и взаимосвязь знаний и факторов.</w:t>
      </w:r>
    </w:p>
    <w:p w:rsidR="00A132BA" w:rsidRPr="00A132BA" w:rsidRDefault="00A132BA" w:rsidP="00A132BA">
      <w:pPr>
        <w:spacing w:before="450" w:after="180" w:line="312" w:lineRule="atLeast"/>
        <w:outlineLvl w:val="2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Формирование функциональной грамотности в начальной школе</w:t>
      </w:r>
    </w:p>
    <w:p w:rsidR="00A132BA" w:rsidRPr="00A132BA" w:rsidRDefault="00A132BA" w:rsidP="00A132BA">
      <w:pPr>
        <w:spacing w:after="30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Для развития функциональной грамотности у младших школьников важно, чтобы задачи соответствовали их практическому опыту. Близкая детям тема вызывает интерес и вдохновляет искать новые знания. Вместо землекопов и токарей для составления задач лучше выбирать героев любимых мультфильмов и компьютерных игр.</w:t>
      </w:r>
    </w:p>
    <w:p w:rsidR="00A132BA" w:rsidRPr="00A132BA" w:rsidRDefault="00A132BA" w:rsidP="00A132BA">
      <w:pPr>
        <w:spacing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Пример. </w:t>
      </w:r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Задача, которая поможет рассчитать количество пластика для изготовления модели золотого ключика на 3D-принтере. Если перед этой задачей будет проведен увлекательный мастер-класс, дети не смогут оторваться от решения и обязательно предложат свои варианты.</w:t>
      </w:r>
    </w:p>
    <w:p w:rsidR="00A132BA" w:rsidRPr="00A132BA" w:rsidRDefault="00A132BA" w:rsidP="00A132BA">
      <w:pPr>
        <w:spacing w:after="30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lastRenderedPageBreak/>
        <w:t>Большую роль в формировании функциональной грамотности в начальной школе играет дополнительное образование. Занятия в кружках развивают творческие способности, креативное мышление, компьютерную и читательскую грамотность. Правильная синхронизация работы педагогов и </w:t>
      </w:r>
      <w:proofErr w:type="spellStart"/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метапредметные</w:t>
      </w:r>
      <w:proofErr w:type="spellEnd"/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связи помогут быстро развить нужные компетенции.   </w:t>
      </w:r>
    </w:p>
    <w:p w:rsidR="00A132BA" w:rsidRPr="00A132BA" w:rsidRDefault="00A132BA" w:rsidP="00A132BA">
      <w:pPr>
        <w:spacing w:before="450" w:after="180" w:line="312" w:lineRule="atLeast"/>
        <w:outlineLvl w:val="2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Формирование функциональной грамотности в основной школе</w:t>
      </w:r>
    </w:p>
    <w:p w:rsidR="00A132BA" w:rsidRPr="00A132BA" w:rsidRDefault="00A132BA" w:rsidP="00A132BA">
      <w:pPr>
        <w:spacing w:after="30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В средних и старших классах предлагают постепенное увеличение объема знаний и сложности анализа информации. С детьми можно поговорить о серьезных глобальных проблемах, причинах мировых войн и социального неравенства. Результаты также оценивают по более строгим критериям.</w:t>
      </w:r>
    </w:p>
    <w:p w:rsidR="00A132BA" w:rsidRPr="00A132BA" w:rsidRDefault="00A132BA" w:rsidP="00A132BA">
      <w:pPr>
        <w:spacing w:after="30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Задания дают на стыке разных наук и </w:t>
      </w:r>
      <w:proofErr w:type="spellStart"/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межпредметных</w:t>
      </w:r>
      <w:proofErr w:type="spellEnd"/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занятиях, где одновременно изучают историю и литературу, географию и экономику и делают выводы на основе их взаимосвязей. Хорошие результаты демонстрируют самостоятельные и групповые исследовательские работы, проектная деятельность по естественно-научным и социологическим направлениям.</w:t>
      </w:r>
    </w:p>
    <w:p w:rsidR="00A132BA" w:rsidRPr="00A132BA" w:rsidRDefault="00A132BA" w:rsidP="00A132BA">
      <w:pPr>
        <w:spacing w:after="30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Для развития критического мышления в основной школе анализируют информацию и учатся определять </w:t>
      </w:r>
      <w:proofErr w:type="spellStart"/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фейки</w:t>
      </w:r>
      <w:proofErr w:type="spellEnd"/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и вирусный контент. Усложняются задания и по финансовой грамотности. Ребятам можно предложить построить свою финансовую пирамиду и рассчитать сроки ее существования.</w:t>
      </w:r>
    </w:p>
    <w:p w:rsidR="00A132BA" w:rsidRPr="00A132BA" w:rsidRDefault="00A132BA" w:rsidP="00A132BA">
      <w:pPr>
        <w:spacing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132B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Формирование функциональной грамотности учеников — задача каждого современного педагога. Это непростой процесс, где от самого учителя требуется креативность и творческое мышление, использование инновационных форм и методов обучения. Успешное освоение компонентов функциональной грамотности поможет воспитать инициативную, самостоятельную, социально ответственную личность, которая способна адаптироваться и находить свое место в постоянно меняющемся мире.   </w:t>
      </w:r>
    </w:p>
    <w:p w:rsidR="004F65CF" w:rsidRDefault="004F65CF">
      <w:pPr>
        <w:rPr>
          <w:rFonts w:ascii="Times New Roman" w:hAnsi="Times New Roman" w:cs="Times New Roman"/>
          <w:sz w:val="32"/>
          <w:szCs w:val="32"/>
        </w:rPr>
      </w:pPr>
    </w:p>
    <w:p w:rsidR="00A132BA" w:rsidRDefault="00A132BA">
      <w:pPr>
        <w:rPr>
          <w:rFonts w:ascii="Times New Roman" w:hAnsi="Times New Roman" w:cs="Times New Roman"/>
          <w:sz w:val="32"/>
          <w:szCs w:val="32"/>
        </w:rPr>
      </w:pPr>
    </w:p>
    <w:p w:rsidR="00A132BA" w:rsidRDefault="00A132BA" w:rsidP="00A132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32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 июня 2022</w:t>
      </w:r>
    </w:p>
    <w:p w:rsidR="00A132BA" w:rsidRDefault="00A132BA" w:rsidP="00A132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32B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F237175" wp14:editId="2DC4453C">
            <wp:extent cx="787400" cy="787400"/>
            <wp:effectExtent l="0" t="0" r="0" b="0"/>
            <wp:docPr id="1" name="Рисунок 1" descr="Крылова О. В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рылова О. В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2BA" w:rsidRPr="00A132BA" w:rsidRDefault="00A132BA" w:rsidP="00A132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32BA" w:rsidRPr="00A132BA" w:rsidRDefault="00A132BA" w:rsidP="00A132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9" w:history="1">
        <w:r w:rsidRPr="00A132BA">
          <w:rPr>
            <w:rFonts w:ascii="Times New Roman" w:eastAsia="Times New Roman" w:hAnsi="Times New Roman" w:cs="Times New Roman"/>
            <w:color w:val="2270B8"/>
            <w:sz w:val="26"/>
            <w:szCs w:val="26"/>
            <w:u w:val="single"/>
            <w:lang w:eastAsia="ru-RU"/>
          </w:rPr>
          <w:t>Крылова О. В.</w:t>
        </w:r>
      </w:hyperlink>
    </w:p>
    <w:p w:rsidR="00A132BA" w:rsidRPr="00A132BA" w:rsidRDefault="00A132BA" w:rsidP="00A132BA">
      <w:pPr>
        <w:spacing w:after="100" w:afterAutospacing="1" w:line="34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32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эксперт по интернет</w:t>
      </w:r>
      <w:r w:rsidRPr="00A132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noBreakHyphen/>
        <w:t>маркетингу и </w:t>
      </w:r>
      <w:proofErr w:type="spellStart"/>
      <w:r w:rsidRPr="00A132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диджитал</w:t>
      </w:r>
      <w:proofErr w:type="spellEnd"/>
      <w:r w:rsidRPr="00A132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noBreakHyphen/>
        <w:t>технологиям, копирайтер в Контуре</w:t>
      </w:r>
    </w:p>
    <w:p w:rsidR="00A132BA" w:rsidRPr="00A132BA" w:rsidRDefault="00A132BA">
      <w:pPr>
        <w:rPr>
          <w:rFonts w:ascii="Times New Roman" w:hAnsi="Times New Roman" w:cs="Times New Roman"/>
          <w:sz w:val="32"/>
          <w:szCs w:val="32"/>
        </w:rPr>
      </w:pPr>
    </w:p>
    <w:sectPr w:rsidR="00A132BA" w:rsidRPr="00A132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34F67"/>
    <w:multiLevelType w:val="multilevel"/>
    <w:tmpl w:val="B8DA2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66B7F05"/>
    <w:multiLevelType w:val="multilevel"/>
    <w:tmpl w:val="6F94E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3768C5"/>
    <w:multiLevelType w:val="multilevel"/>
    <w:tmpl w:val="37565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838"/>
    <w:rsid w:val="004F65CF"/>
    <w:rsid w:val="00A132BA"/>
    <w:rsid w:val="00E6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F7F73"/>
  <w15:chartTrackingRefBased/>
  <w15:docId w15:val="{F3883B34-D5B1-42C0-A297-EFB55B892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132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132B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132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32B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132B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32B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A132BA"/>
    <w:rPr>
      <w:color w:val="0000FF"/>
      <w:u w:val="single"/>
    </w:rPr>
  </w:style>
  <w:style w:type="paragraph" w:customStyle="1" w:styleId="m-b-0">
    <w:name w:val="m-b-0"/>
    <w:basedOn w:val="a"/>
    <w:rsid w:val="00A132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ad">
    <w:name w:val="lead"/>
    <w:basedOn w:val="a"/>
    <w:rsid w:val="00A132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A132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132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9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18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8847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37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375306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557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068976">
                          <w:marLeft w:val="0"/>
                          <w:marRight w:val="0"/>
                          <w:marTop w:val="5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419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18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4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9295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263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140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230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0183963">
                              <w:marLeft w:val="0"/>
                              <w:marRight w:val="0"/>
                              <w:marTop w:val="0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24" w:color="EEEEEE"/>
                                <w:right w:val="none" w:sz="0" w:space="0" w:color="auto"/>
                              </w:divBdr>
                              <w:divsChild>
                                <w:div w:id="1853258193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single" w:sz="12" w:space="17" w:color="D70C17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2443153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single" w:sz="12" w:space="17" w:color="D70C17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6681885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single" w:sz="12" w:space="17" w:color="D70C17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5185855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single" w:sz="12" w:space="17" w:color="D70C17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9679004">
                                  <w:marLeft w:val="525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690558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4680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6710093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single" w:sz="12" w:space="17" w:color="D70C17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school.kontur.ru/courses/704-pedagog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chool.kontur.ru/publications/srednyaya-shkola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school.kontur.ru/publications/osnovnaya-shkola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chool.kontur.ru/discipline-pedagogi/lecturers/6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1708</Words>
  <Characters>9742</Characters>
  <Application>Microsoft Office Word</Application>
  <DocSecurity>0</DocSecurity>
  <Lines>81</Lines>
  <Paragraphs>22</Paragraphs>
  <ScaleCrop>false</ScaleCrop>
  <Company/>
  <LinksUpToDate>false</LinksUpToDate>
  <CharactersWithSpaces>11428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2022-09-26T08:42:00Z</dcterms:created>
  <dcterms:modified xsi:type="dcterms:W3CDTF">2022-09-26T08:48:00Z</dcterms:modified>
</cp:coreProperties>
</file>